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3ECD" w14:textId="77777777" w:rsidR="004E5969" w:rsidRPr="00983FBF" w:rsidRDefault="004E5969" w:rsidP="004E5969">
      <w:pPr>
        <w:jc w:val="center"/>
        <w:rPr>
          <w:b/>
          <w:bCs/>
          <w:sz w:val="28"/>
          <w:szCs w:val="32"/>
        </w:rPr>
      </w:pPr>
      <w:r w:rsidRPr="00983FBF">
        <w:rPr>
          <w:b/>
          <w:bCs/>
          <w:sz w:val="28"/>
          <w:szCs w:val="32"/>
        </w:rPr>
        <w:t>適切な意思決定支援に関する指針</w:t>
      </w:r>
    </w:p>
    <w:p w14:paraId="6CE5F1F2" w14:textId="77777777" w:rsidR="004E5969" w:rsidRDefault="004E5969"/>
    <w:p w14:paraId="4C7FC8F3" w14:textId="77777777" w:rsidR="004E5969" w:rsidRDefault="004E5969" w:rsidP="00067356">
      <w:pPr>
        <w:wordWrap w:val="0"/>
        <w:ind w:leftChars="100" w:left="210" w:right="420"/>
        <w:jc w:val="right"/>
      </w:pPr>
      <w:r>
        <w:t>診療所名</w:t>
      </w:r>
      <w:r>
        <w:t xml:space="preserve"> </w:t>
      </w:r>
      <w:r w:rsidR="00983FBF">
        <w:rPr>
          <w:rFonts w:hint="eastAsia"/>
        </w:rPr>
        <w:t xml:space="preserve">　　　　　　　</w:t>
      </w:r>
    </w:p>
    <w:p w14:paraId="5D4D02BE" w14:textId="77777777" w:rsidR="004E5969" w:rsidRDefault="004E5969"/>
    <w:p w14:paraId="6E6F2583" w14:textId="77777777" w:rsidR="004E5969" w:rsidRDefault="004E5969" w:rsidP="00983FBF">
      <w:pPr>
        <w:pStyle w:val="a3"/>
        <w:numPr>
          <w:ilvl w:val="0"/>
          <w:numId w:val="2"/>
        </w:numPr>
        <w:ind w:leftChars="0"/>
        <w:rPr>
          <w:b/>
          <w:bCs/>
        </w:rPr>
      </w:pPr>
      <w:r w:rsidRPr="00983FBF">
        <w:rPr>
          <w:b/>
          <w:bCs/>
        </w:rPr>
        <w:t>基本方針</w:t>
      </w:r>
      <w:r w:rsidRPr="00983FBF">
        <w:rPr>
          <w:b/>
          <w:bCs/>
        </w:rPr>
        <w:t xml:space="preserve"> </w:t>
      </w:r>
    </w:p>
    <w:p w14:paraId="38FF0169" w14:textId="77777777" w:rsidR="004E5969" w:rsidRDefault="004E5969" w:rsidP="00983FBF">
      <w:pPr>
        <w:ind w:firstLineChars="100" w:firstLine="210"/>
      </w:pPr>
      <w:r>
        <w:t>人生の最終段階を迎えた患者・家族等と医師をはじめとする医療・ケアチームが、最善の医療・ケアを提供するため、患者・家族等に対し適切な説明と話し合いを行い、患者本人の意思決定を</w:t>
      </w:r>
      <w:r w:rsidR="00A1434C">
        <w:rPr>
          <w:rFonts w:hint="eastAsia"/>
        </w:rPr>
        <w:t>尊重</w:t>
      </w:r>
      <w:r>
        <w:t>した医療・ケアを提供する</w:t>
      </w:r>
      <w:r w:rsidR="00A1434C">
        <w:rPr>
          <w:rFonts w:hint="eastAsia"/>
        </w:rPr>
        <w:t>ことに努めます。</w:t>
      </w:r>
    </w:p>
    <w:p w14:paraId="29E5E580" w14:textId="77777777" w:rsidR="00A1434C" w:rsidRDefault="00A1434C" w:rsidP="00A1434C">
      <w:r>
        <w:rPr>
          <w:rFonts w:hint="eastAsia"/>
        </w:rPr>
        <w:t>（厚生労働省：人生の最終段階における医療・ケアの決定プロセスに関するガイドラインを規範とする）</w:t>
      </w:r>
    </w:p>
    <w:p w14:paraId="73A2167F" w14:textId="77777777" w:rsidR="004E5969" w:rsidRDefault="004E5969" w:rsidP="004E5969">
      <w:r>
        <w:t xml:space="preserve"> </w:t>
      </w:r>
    </w:p>
    <w:p w14:paraId="2C45EC6A" w14:textId="77777777" w:rsidR="004E5969" w:rsidRPr="0062071B" w:rsidRDefault="0062071B" w:rsidP="004E5969">
      <w:pPr>
        <w:rPr>
          <w:b/>
          <w:bCs/>
        </w:rPr>
      </w:pPr>
      <w:r w:rsidRPr="0062071B">
        <w:rPr>
          <w:rFonts w:hint="eastAsia"/>
          <w:b/>
          <w:bCs/>
        </w:rPr>
        <w:t>2</w:t>
      </w:r>
      <w:r w:rsidRPr="0062071B">
        <w:rPr>
          <w:rFonts w:hint="eastAsia"/>
          <w:b/>
          <w:bCs/>
        </w:rPr>
        <w:t>．</w:t>
      </w:r>
      <w:r w:rsidR="004E5969" w:rsidRPr="0062071B">
        <w:rPr>
          <w:b/>
          <w:bCs/>
        </w:rPr>
        <w:t>『人生の最終段階』の定義</w:t>
      </w:r>
      <w:r w:rsidR="004E5969" w:rsidRPr="0062071B">
        <w:rPr>
          <w:b/>
          <w:bCs/>
        </w:rPr>
        <w:t xml:space="preserve"> </w:t>
      </w:r>
    </w:p>
    <w:p w14:paraId="59642149" w14:textId="07978C6C" w:rsidR="0062071B" w:rsidRDefault="005B1E31" w:rsidP="005B1E31">
      <w:pPr>
        <w:ind w:firstLineChars="100" w:firstLine="220"/>
        <w:rPr>
          <w:rFonts w:asciiTheme="minorEastAsia" w:hAnsiTheme="minorEastAsia"/>
          <w:sz w:val="22"/>
          <w:szCs w:val="23"/>
        </w:rPr>
      </w:pPr>
      <w:r w:rsidRPr="005B1E31">
        <w:rPr>
          <w:rFonts w:asciiTheme="minorEastAsia" w:hAnsiTheme="minorEastAsia" w:hint="eastAsia"/>
          <w:sz w:val="22"/>
          <w:szCs w:val="23"/>
        </w:rPr>
        <w:t>「人生の最終段階」とは、回復の見込みのない疾患のため、死が避けられない末期の患者さんの状態です。回復の見込みのない疾患とは各種悪性腫瘍のみならず、非がん性疾患である臓器障害系疾患（慢性心不全、慢性呼吸器疾患、透析困難）、神経難病（ALS等）、認知症、多発性脳梗塞など多種多様な疾病を含んでいます。なお、患者さんが人生の最終段階にあるという判断には客観性が求められるため、医師・看護師等多職種から構成される医療チームによって判定・確認される必要があります。</w:t>
      </w:r>
    </w:p>
    <w:p w14:paraId="05D64EAF" w14:textId="77777777" w:rsidR="005B1E31" w:rsidRPr="005B1E31" w:rsidRDefault="005B1E31" w:rsidP="004E5969">
      <w:pPr>
        <w:rPr>
          <w:rFonts w:asciiTheme="minorEastAsia" w:hAnsiTheme="minorEastAsia"/>
          <w:sz w:val="20"/>
        </w:rPr>
      </w:pPr>
    </w:p>
    <w:p w14:paraId="715DE434" w14:textId="77777777" w:rsidR="004E5969" w:rsidRPr="0062071B" w:rsidRDefault="0062071B" w:rsidP="004E5969">
      <w:pPr>
        <w:rPr>
          <w:b/>
          <w:bCs/>
        </w:rPr>
      </w:pPr>
      <w:r w:rsidRPr="0062071B">
        <w:rPr>
          <w:rFonts w:hint="eastAsia"/>
          <w:b/>
          <w:bCs/>
        </w:rPr>
        <w:t>3</w:t>
      </w:r>
      <w:r w:rsidRPr="0062071B">
        <w:rPr>
          <w:rFonts w:hint="eastAsia"/>
          <w:b/>
          <w:bCs/>
        </w:rPr>
        <w:t>．</w:t>
      </w:r>
      <w:r w:rsidR="004E5969" w:rsidRPr="0062071B">
        <w:rPr>
          <w:b/>
          <w:bCs/>
        </w:rPr>
        <w:t>人生の最終段階における医療・ケアの在り方</w:t>
      </w:r>
      <w:r w:rsidR="004E5969" w:rsidRPr="0062071B">
        <w:rPr>
          <w:b/>
          <w:bCs/>
        </w:rPr>
        <w:t xml:space="preserve"> </w:t>
      </w:r>
    </w:p>
    <w:p w14:paraId="3A08944E" w14:textId="77777777" w:rsidR="004E5969" w:rsidRDefault="004E5969" w:rsidP="0062071B">
      <w:pPr>
        <w:ind w:left="420" w:hangingChars="200" w:hanging="420"/>
      </w:pPr>
      <w:r>
        <w:t>（</w:t>
      </w:r>
      <w:r>
        <w:t>1</w:t>
      </w:r>
      <w:r>
        <w:t>）医師等から適切な情報提供と説明がなされ、それに基づき多職種からなる医療・ケアチームが十分に情報共有し、本人の意思決定を基に医療・ケアを提供する。</w:t>
      </w:r>
    </w:p>
    <w:p w14:paraId="762E4016" w14:textId="77777777" w:rsidR="004E5969" w:rsidRDefault="004E5969" w:rsidP="0062071B">
      <w:pPr>
        <w:ind w:left="420" w:hangingChars="200" w:hanging="420"/>
      </w:pPr>
      <w:r>
        <w:t>（</w:t>
      </w:r>
      <w:r>
        <w:t>2</w:t>
      </w:r>
      <w:r>
        <w:t>）時間の経過、病状の変化等で本人の意思は変化しうることを踏まえ、本人が自らの意思をその都度示し伝えることができるような支援が求められることから、家族等を含めて必要な時に話し合いを</w:t>
      </w:r>
      <w:r w:rsidR="002C0E47">
        <w:rPr>
          <w:rFonts w:hint="eastAsia"/>
        </w:rPr>
        <w:t>繰り返し</w:t>
      </w:r>
      <w:r>
        <w:t>行うものとする。</w:t>
      </w:r>
    </w:p>
    <w:p w14:paraId="675D7E55" w14:textId="77777777" w:rsidR="004E5969" w:rsidRDefault="004E5969" w:rsidP="00EA2A35">
      <w:pPr>
        <w:ind w:left="420" w:hangingChars="200" w:hanging="420"/>
      </w:pPr>
      <w:r>
        <w:t>（</w:t>
      </w:r>
      <w:r>
        <w:t>3</w:t>
      </w:r>
      <w:r>
        <w:t>）本人が自らの意思を伝えられない状態になる可能性があることから、家族等の信頼できる者も含めて本人との話し合いを行う。</w:t>
      </w:r>
      <w:r w:rsidR="008C46B7">
        <w:rPr>
          <w:rFonts w:hint="eastAsia"/>
        </w:rPr>
        <w:t>また、この話し合いに先立ち、本人は特定の家族等を自らの意思を推定するものとして前もって定めておくことも重要である。</w:t>
      </w:r>
    </w:p>
    <w:p w14:paraId="08C463EA" w14:textId="77777777" w:rsidR="004E5969" w:rsidRDefault="004E5969" w:rsidP="00EA2A35">
      <w:pPr>
        <w:ind w:left="420" w:hangingChars="200" w:hanging="420"/>
      </w:pPr>
      <w:r>
        <w:t>（</w:t>
      </w:r>
      <w:r>
        <w:t>4</w:t>
      </w:r>
      <w:r>
        <w:t>）医療・ケアの開始・不開始、医療・ケアの内容の変更</w:t>
      </w:r>
      <w:r w:rsidR="002C0E47">
        <w:rPr>
          <w:rFonts w:hint="eastAsia"/>
        </w:rPr>
        <w:t>・</w:t>
      </w:r>
      <w:r>
        <w:t>中止等は</w:t>
      </w:r>
      <w:r w:rsidR="002C0E47">
        <w:rPr>
          <w:rFonts w:hint="eastAsia"/>
        </w:rPr>
        <w:t>、</w:t>
      </w:r>
      <w:r>
        <w:t>医療・ケアチームにより、医学的妥当性と適切性を基に慎重に判断する。</w:t>
      </w:r>
      <w:r>
        <w:t xml:space="preserve"> </w:t>
      </w:r>
    </w:p>
    <w:p w14:paraId="7139C419" w14:textId="77777777" w:rsidR="004E5969" w:rsidRDefault="004E5969" w:rsidP="00EA2A35">
      <w:pPr>
        <w:ind w:left="420" w:hangingChars="200" w:hanging="420"/>
      </w:pPr>
      <w:r>
        <w:t>（</w:t>
      </w:r>
      <w:r>
        <w:t>5</w:t>
      </w:r>
      <w:r>
        <w:t>）医療ケアチームにより可能な限り疼痛やその他の不快な症状を緩和し、本人の身体的な苦痛のみならず、家族等も含めた精神的・社会的な援助を総合的に行う。</w:t>
      </w:r>
      <w:r>
        <w:t xml:space="preserve"> </w:t>
      </w:r>
    </w:p>
    <w:p w14:paraId="5024E6D8" w14:textId="77777777" w:rsidR="004E5969" w:rsidRDefault="004E5969" w:rsidP="004E5969">
      <w:r>
        <w:t>（</w:t>
      </w:r>
      <w:r>
        <w:t>6</w:t>
      </w:r>
      <w:r>
        <w:t>）生命を短縮させる意図をもつ積極的安楽死は、本指針の対象としない。</w:t>
      </w:r>
    </w:p>
    <w:p w14:paraId="32B8DEBC" w14:textId="77777777" w:rsidR="004E5969" w:rsidRDefault="004E5969" w:rsidP="004E5969"/>
    <w:p w14:paraId="7945AC35" w14:textId="77777777" w:rsidR="004E5969" w:rsidRDefault="004E5969" w:rsidP="004E5969">
      <w:pPr>
        <w:rPr>
          <w:b/>
          <w:bCs/>
        </w:rPr>
      </w:pPr>
      <w:r>
        <w:t xml:space="preserve"> </w:t>
      </w:r>
      <w:r w:rsidR="00EA2A35" w:rsidRPr="00EA2A35">
        <w:rPr>
          <w:rFonts w:hint="eastAsia"/>
          <w:b/>
          <w:bCs/>
        </w:rPr>
        <w:t>4</w:t>
      </w:r>
      <w:r w:rsidR="00EA2A35" w:rsidRPr="00EA2A35">
        <w:rPr>
          <w:rFonts w:hint="eastAsia"/>
          <w:b/>
          <w:bCs/>
        </w:rPr>
        <w:t>．</w:t>
      </w:r>
      <w:r w:rsidRPr="00EA2A35">
        <w:rPr>
          <w:b/>
          <w:bCs/>
        </w:rPr>
        <w:t>人生の最終段階における医療・ケアの方針の決定手続き</w:t>
      </w:r>
      <w:r w:rsidRPr="00EA2A35">
        <w:rPr>
          <w:b/>
          <w:bCs/>
        </w:rPr>
        <w:t xml:space="preserve"> </w:t>
      </w:r>
    </w:p>
    <w:p w14:paraId="00EC6C43" w14:textId="77777777" w:rsidR="008A60C6" w:rsidRDefault="008A60C6" w:rsidP="00F659A3">
      <w:pPr>
        <w:ind w:firstLineChars="100" w:firstLine="210"/>
      </w:pPr>
      <w:r>
        <w:t>人生の最終段階における医療・ケアの方針決定は次によるものとする。</w:t>
      </w:r>
      <w:r>
        <w:t xml:space="preserve"> </w:t>
      </w:r>
    </w:p>
    <w:p w14:paraId="0901F553" w14:textId="77777777" w:rsidR="008A60C6" w:rsidRDefault="008A60C6" w:rsidP="008A60C6">
      <w:pPr>
        <w:pStyle w:val="a3"/>
        <w:numPr>
          <w:ilvl w:val="0"/>
          <w:numId w:val="3"/>
        </w:numPr>
        <w:ind w:leftChars="0"/>
      </w:pPr>
      <w:r>
        <w:t>本人の意思が確認できる場合</w:t>
      </w:r>
    </w:p>
    <w:p w14:paraId="2B2D205C" w14:textId="77777777" w:rsidR="008A60C6" w:rsidRDefault="008A60C6" w:rsidP="006359E0">
      <w:pPr>
        <w:pStyle w:val="a3"/>
        <w:numPr>
          <w:ilvl w:val="1"/>
          <w:numId w:val="3"/>
        </w:numPr>
        <w:ind w:leftChars="0"/>
      </w:pPr>
      <w:r>
        <w:t>方針の決定は、本人の状態に応じた専門的な医学的検討を経て、医師等の医療従事者から適切な</w:t>
      </w:r>
      <w:r>
        <w:lastRenderedPageBreak/>
        <w:t>情報の提供と説明を行う。</w:t>
      </w:r>
      <w:r>
        <w:t xml:space="preserve"> </w:t>
      </w:r>
      <w:r>
        <w:t>そのうえで、本人と医療・ケアチームとの合意形成に向けた十分な話し合いを踏まえた本人</w:t>
      </w:r>
      <w:r>
        <w:t xml:space="preserve"> </w:t>
      </w:r>
      <w:r>
        <w:t>による意思決定を基本とし、多専門職種から構成される医療・ケアチームとして方針の決定</w:t>
      </w:r>
      <w:r>
        <w:t xml:space="preserve"> </w:t>
      </w:r>
      <w:r>
        <w:t>を行う。</w:t>
      </w:r>
      <w:r>
        <w:t xml:space="preserve"> </w:t>
      </w:r>
    </w:p>
    <w:p w14:paraId="7D3F3908" w14:textId="77777777" w:rsidR="008A60C6" w:rsidRDefault="008A60C6" w:rsidP="006359E0">
      <w:pPr>
        <w:pStyle w:val="a3"/>
        <w:numPr>
          <w:ilvl w:val="1"/>
          <w:numId w:val="3"/>
        </w:numPr>
        <w:ind w:leftChars="200" w:left="630" w:hangingChars="100" w:hanging="210"/>
      </w:pPr>
      <w:r>
        <w:t xml:space="preserve"> </w:t>
      </w:r>
      <w:r>
        <w:t>時間の経過、心身の状態の変化、医学的評価の変更等に応じて、本人の意思は変化しうるものであることから、医療・ケアチームにより、適切な情報の提供と説明がなされ、本人が自らの意思をその都度示し、伝えることができるような支援を行う。また、このとき、本人が自らの意思を伝えられない状態になる可能性があることから、家族等も含めて話し合いを</w:t>
      </w:r>
      <w:r>
        <w:t xml:space="preserve"> </w:t>
      </w:r>
      <w:r>
        <w:t>繰り返し行うものとする。</w:t>
      </w:r>
      <w:r>
        <w:t xml:space="preserve"> </w:t>
      </w:r>
      <w:r w:rsidR="00FB33D6">
        <w:rPr>
          <w:rFonts w:hint="eastAsia"/>
        </w:rPr>
        <w:t>患者・家族との情報共有には「在宅連携、連絡ノート」および「もしものときのために人生会議」が活用できる。</w:t>
      </w:r>
    </w:p>
    <w:p w14:paraId="7D7BD4A9" w14:textId="77777777" w:rsidR="008A60C6" w:rsidRDefault="008A60C6" w:rsidP="006359E0">
      <w:pPr>
        <w:pStyle w:val="a3"/>
        <w:numPr>
          <w:ilvl w:val="1"/>
          <w:numId w:val="3"/>
        </w:numPr>
        <w:ind w:leftChars="0"/>
      </w:pPr>
      <w:r>
        <w:t>このプロセスにおいて話し合った内容は、その都度、診療録にまとめておくものとする。</w:t>
      </w:r>
    </w:p>
    <w:p w14:paraId="129A5D72" w14:textId="77777777" w:rsidR="008A60C6" w:rsidRDefault="008A60C6" w:rsidP="008A60C6">
      <w:pPr>
        <w:ind w:leftChars="100" w:left="420" w:hangingChars="100" w:hanging="210"/>
      </w:pPr>
    </w:p>
    <w:p w14:paraId="46FF903E" w14:textId="77777777" w:rsidR="008A60C6" w:rsidRDefault="008A60C6" w:rsidP="008A60C6">
      <w:pPr>
        <w:pStyle w:val="a3"/>
        <w:numPr>
          <w:ilvl w:val="0"/>
          <w:numId w:val="3"/>
        </w:numPr>
        <w:ind w:leftChars="0"/>
      </w:pPr>
      <w:r>
        <w:t>本人の意思の確認ができない場合</w:t>
      </w:r>
      <w:r>
        <w:t xml:space="preserve"> </w:t>
      </w:r>
      <w:r>
        <w:t>本人の意思確認ができない場合</w:t>
      </w:r>
      <w:r w:rsidR="006359E0">
        <w:rPr>
          <w:rFonts w:hint="eastAsia"/>
        </w:rPr>
        <w:t xml:space="preserve">　　　　　　　　　　　　　　　　　</w:t>
      </w:r>
    </w:p>
    <w:p w14:paraId="554D6C58" w14:textId="77777777" w:rsidR="008A60C6" w:rsidRDefault="008A60C6" w:rsidP="006359E0">
      <w:pPr>
        <w:pStyle w:val="a3"/>
        <w:numPr>
          <w:ilvl w:val="1"/>
          <w:numId w:val="3"/>
        </w:numPr>
        <w:ind w:leftChars="0"/>
      </w:pPr>
      <w:r>
        <w:t>家族等が本人の意思を推定できる場合には、その推定意思を尊重し、本人にとっての最善の方針をとる。</w:t>
      </w:r>
      <w:r>
        <w:t xml:space="preserve"> </w:t>
      </w:r>
    </w:p>
    <w:p w14:paraId="1642534C" w14:textId="77777777" w:rsidR="008A60C6" w:rsidRDefault="008A60C6" w:rsidP="00F659A3">
      <w:pPr>
        <w:pStyle w:val="a3"/>
        <w:numPr>
          <w:ilvl w:val="1"/>
          <w:numId w:val="3"/>
        </w:numPr>
        <w:ind w:leftChars="0"/>
      </w:pPr>
      <w:r>
        <w:t>家族等が本人意思を推定できない場合には、本人にとって何が最善であるかについて、本人に代わる者として家族等と十分に話し合い、本人にとっての最善の方針をとる。また、時間の経過、心身の状態の変化、医学的評価の変更等に応じて、このプロセスを繰り返し行う。</w:t>
      </w:r>
      <w:r>
        <w:t xml:space="preserve"> </w:t>
      </w:r>
    </w:p>
    <w:p w14:paraId="09825099" w14:textId="77777777" w:rsidR="00FB33D6" w:rsidRDefault="008A60C6" w:rsidP="00FB33D6">
      <w:pPr>
        <w:pStyle w:val="a3"/>
        <w:numPr>
          <w:ilvl w:val="1"/>
          <w:numId w:val="3"/>
        </w:numPr>
        <w:ind w:leftChars="200" w:left="630" w:hangingChars="100" w:hanging="210"/>
      </w:pPr>
      <w:r>
        <w:t>家族等がいない場合及び家族等が判断を医療・ケアチームに委ねる場合には、本人にとっての最善の方針をとる。</w:t>
      </w:r>
      <w:r w:rsidR="00FB33D6">
        <w:rPr>
          <w:rFonts w:hint="eastAsia"/>
        </w:rPr>
        <w:t>患者・家族との情報共有には「在宅連携、連絡ノート」および「もしものときのために人生会議」が活用できる。</w:t>
      </w:r>
    </w:p>
    <w:p w14:paraId="675AA3B8" w14:textId="77777777" w:rsidR="008A60C6" w:rsidRPr="00FB33D6" w:rsidRDefault="008A60C6" w:rsidP="00FB33D6">
      <w:pPr>
        <w:pStyle w:val="a3"/>
        <w:numPr>
          <w:ilvl w:val="1"/>
          <w:numId w:val="3"/>
        </w:numPr>
        <w:ind w:leftChars="0"/>
      </w:pPr>
      <w:r>
        <w:t>このプロセスにおいて話し合った内容は、その都度、診療録にまとめておくものとする。</w:t>
      </w:r>
    </w:p>
    <w:p w14:paraId="1B47B525" w14:textId="77777777" w:rsidR="004E5969" w:rsidRDefault="004E5969" w:rsidP="008A60C6">
      <w:pPr>
        <w:ind w:left="420" w:hangingChars="200" w:hanging="420"/>
      </w:pPr>
    </w:p>
    <w:p w14:paraId="28FD041D" w14:textId="77777777" w:rsidR="004E5969" w:rsidRDefault="004E5969" w:rsidP="004E5969"/>
    <w:p w14:paraId="0D93A4CE" w14:textId="6970EEF8" w:rsidR="00EA2A35" w:rsidRPr="00EA2A35" w:rsidRDefault="00EA2A35" w:rsidP="004E5969">
      <w:pPr>
        <w:rPr>
          <w:b/>
          <w:bCs/>
        </w:rPr>
      </w:pPr>
      <w:r w:rsidRPr="00EA2A35">
        <w:rPr>
          <w:rFonts w:hint="eastAsia"/>
          <w:b/>
          <w:bCs/>
        </w:rPr>
        <w:t>5</w:t>
      </w:r>
      <w:r w:rsidRPr="00EA2A35">
        <w:rPr>
          <w:rFonts w:hint="eastAsia"/>
          <w:b/>
          <w:bCs/>
        </w:rPr>
        <w:t>．</w:t>
      </w:r>
      <w:r w:rsidR="00A974C7">
        <w:rPr>
          <w:rFonts w:hint="eastAsia"/>
          <w:b/>
          <w:bCs/>
        </w:rPr>
        <w:t>複数の専門家からなる話し合いの場の設置</w:t>
      </w:r>
      <w:r w:rsidR="004E5969" w:rsidRPr="00EA2A35">
        <w:rPr>
          <w:b/>
          <w:bCs/>
        </w:rPr>
        <w:t xml:space="preserve"> </w:t>
      </w:r>
    </w:p>
    <w:p w14:paraId="74262543" w14:textId="5DA83786" w:rsidR="004E5969" w:rsidRDefault="004E5969" w:rsidP="00EA2A35">
      <w:pPr>
        <w:ind w:firstLineChars="100" w:firstLine="210"/>
      </w:pPr>
      <w:r>
        <w:t>医療・ケアチームで医療・ケアの方針が決定できない場合は、本人または家族等の同意を得たうえで、</w:t>
      </w:r>
      <w:r w:rsidR="00A974C7">
        <w:rPr>
          <w:rFonts w:hint="eastAsia"/>
        </w:rPr>
        <w:t>複数の</w:t>
      </w:r>
      <w:r>
        <w:t>専門家（医療倫理の精通者や国が行う研修会の修了者など）</w:t>
      </w:r>
      <w:r w:rsidR="00A974C7">
        <w:rPr>
          <w:rFonts w:hint="eastAsia"/>
        </w:rPr>
        <w:t>からなる話し合いの場を別途設置し</w:t>
      </w:r>
      <w:r>
        <w:t>、方針等について</w:t>
      </w:r>
      <w:r w:rsidR="00A974C7">
        <w:rPr>
          <w:rFonts w:hint="eastAsia"/>
        </w:rPr>
        <w:t>検討及び</w:t>
      </w:r>
      <w:r>
        <w:t>助言を得る。</w:t>
      </w:r>
    </w:p>
    <w:p w14:paraId="76705E8B" w14:textId="77777777" w:rsidR="004E5969" w:rsidRDefault="004E5969" w:rsidP="004E5969">
      <w:r>
        <w:t xml:space="preserve"> </w:t>
      </w:r>
      <w:r w:rsidRPr="004E5969">
        <w:rPr>
          <w:rFonts w:ascii="ＭＳ 明朝" w:eastAsia="ＭＳ 明朝" w:hAnsi="ＭＳ 明朝" w:cs="ＭＳ 明朝" w:hint="eastAsia"/>
        </w:rPr>
        <w:t>①</w:t>
      </w:r>
      <w:r>
        <w:t xml:space="preserve"> </w:t>
      </w:r>
      <w:r>
        <w:t>医療・ケアチームの中で、本人の病態等により医療・ケア内容の決定が困難な場合</w:t>
      </w:r>
    </w:p>
    <w:p w14:paraId="4FE7E737" w14:textId="77777777" w:rsidR="004E5969" w:rsidRDefault="004E5969" w:rsidP="004E5969">
      <w:r>
        <w:t xml:space="preserve"> </w:t>
      </w:r>
      <w:r w:rsidRPr="004E5969">
        <w:rPr>
          <w:rFonts w:ascii="ＭＳ 明朝" w:eastAsia="ＭＳ 明朝" w:hAnsi="ＭＳ 明朝" w:cs="ＭＳ 明朝" w:hint="eastAsia"/>
        </w:rPr>
        <w:t>②</w:t>
      </w:r>
      <w:r>
        <w:t xml:space="preserve"> </w:t>
      </w:r>
      <w:r>
        <w:t>本人・家族等との話し合いの中で、妥当な医療・ケア内容の合意が得られない場合</w:t>
      </w:r>
      <w:r>
        <w:t xml:space="preserve"> </w:t>
      </w:r>
    </w:p>
    <w:p w14:paraId="0E9E1867" w14:textId="77777777" w:rsidR="004E5969" w:rsidRDefault="004E5969" w:rsidP="00A1434C">
      <w:pPr>
        <w:ind w:leftChars="50" w:left="315" w:hangingChars="100" w:hanging="210"/>
      </w:pPr>
      <w:r w:rsidRPr="004E5969">
        <w:rPr>
          <w:rFonts w:ascii="ＭＳ 明朝" w:eastAsia="ＭＳ 明朝" w:hAnsi="ＭＳ 明朝" w:cs="ＭＳ 明朝" w:hint="eastAsia"/>
        </w:rPr>
        <w:t>③</w:t>
      </w:r>
      <w:r>
        <w:t xml:space="preserve"> </w:t>
      </w:r>
      <w:r>
        <w:t>家族等の中で意見がまとまらない場合や、医療従事者との話し合いで、妥当な医療・ケア内容の合意が得られない場合</w:t>
      </w:r>
      <w:r>
        <w:t xml:space="preserve"> </w:t>
      </w:r>
    </w:p>
    <w:p w14:paraId="621ADEB7" w14:textId="77777777" w:rsidR="00EA2A35" w:rsidRDefault="00EA2A35" w:rsidP="004E5969"/>
    <w:p w14:paraId="3BDEEE45" w14:textId="77777777" w:rsidR="000B28F4" w:rsidRDefault="000B28F4" w:rsidP="004E5969"/>
    <w:p w14:paraId="72679418" w14:textId="77777777" w:rsidR="000B28F4" w:rsidRDefault="000B28F4" w:rsidP="004E5969"/>
    <w:p w14:paraId="0AA9646B" w14:textId="77777777" w:rsidR="00A1434C" w:rsidRDefault="00A1434C" w:rsidP="004E5969"/>
    <w:p w14:paraId="1F7E0E8D" w14:textId="77777777" w:rsidR="00EA2A35" w:rsidRDefault="00EA2A35" w:rsidP="004E5969"/>
    <w:p w14:paraId="4200FB1C" w14:textId="77777777" w:rsidR="00EA2A35" w:rsidRDefault="00EA2A35" w:rsidP="004E5969"/>
    <w:p w14:paraId="7F5F4580" w14:textId="7CFBA760" w:rsidR="00E25880" w:rsidRDefault="004E5969" w:rsidP="00C7730B">
      <w:pPr>
        <w:ind w:firstLineChars="1000" w:firstLine="2100"/>
        <w:rPr>
          <w:rFonts w:hint="eastAsia"/>
        </w:rPr>
      </w:pPr>
      <w:r>
        <w:t xml:space="preserve"> </w:t>
      </w:r>
      <w:r>
        <w:t>令和４年</w:t>
      </w:r>
      <w:r>
        <w:t xml:space="preserve"> </w:t>
      </w:r>
      <w:r w:rsidR="00EA2A35">
        <w:rPr>
          <w:rFonts w:hint="eastAsia"/>
        </w:rPr>
        <w:t>9</w:t>
      </w:r>
      <w:r>
        <w:t>月３</w:t>
      </w:r>
      <w:r>
        <w:t xml:space="preserve">0 </w:t>
      </w:r>
      <w:r>
        <w:t>日作成</w:t>
      </w:r>
      <w:r>
        <w:t xml:space="preserve"> </w:t>
      </w:r>
      <w:r>
        <w:t>一般社団法人</w:t>
      </w:r>
      <w:r w:rsidR="00EA2A35">
        <w:rPr>
          <w:rFonts w:hint="eastAsia"/>
        </w:rPr>
        <w:t>大阪市北区</w:t>
      </w:r>
      <w:r>
        <w:t>医師会</w:t>
      </w:r>
      <w:r>
        <w:t xml:space="preserve"> </w:t>
      </w:r>
      <w:r w:rsidR="00EA2A35">
        <w:rPr>
          <w:rFonts w:hint="eastAsia"/>
        </w:rPr>
        <w:t>在宅医療を考える会</w:t>
      </w:r>
      <w:bookmarkStart w:id="0" w:name="_GoBack"/>
      <w:bookmarkEnd w:id="0"/>
    </w:p>
    <w:sectPr w:rsidR="00E25880" w:rsidSect="00983F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F66BB" w14:textId="77777777" w:rsidR="000718AD" w:rsidRDefault="000718AD" w:rsidP="00FB33D6">
      <w:r>
        <w:separator/>
      </w:r>
    </w:p>
  </w:endnote>
  <w:endnote w:type="continuationSeparator" w:id="0">
    <w:p w14:paraId="1FB57CA0" w14:textId="77777777" w:rsidR="000718AD" w:rsidRDefault="000718AD" w:rsidP="00FB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F6F90" w14:textId="77777777" w:rsidR="000718AD" w:rsidRDefault="000718AD" w:rsidP="00FB33D6">
      <w:r>
        <w:separator/>
      </w:r>
    </w:p>
  </w:footnote>
  <w:footnote w:type="continuationSeparator" w:id="0">
    <w:p w14:paraId="02F46886" w14:textId="77777777" w:rsidR="000718AD" w:rsidRDefault="000718AD" w:rsidP="00FB3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524"/>
    <w:multiLevelType w:val="hybridMultilevel"/>
    <w:tmpl w:val="6C602A96"/>
    <w:lvl w:ilvl="0" w:tplc="3760CC46">
      <w:start w:val="1"/>
      <w:numFmt w:val="decimalFullWidth"/>
      <w:lvlText w:val="%1．"/>
      <w:lvlJc w:val="left"/>
      <w:pPr>
        <w:ind w:left="420" w:hanging="4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C867CD"/>
    <w:multiLevelType w:val="hybridMultilevel"/>
    <w:tmpl w:val="7BE4431E"/>
    <w:lvl w:ilvl="0" w:tplc="6AEECE18">
      <w:start w:val="1"/>
      <w:numFmt w:val="decimal"/>
      <w:lvlText w:val="(%1)"/>
      <w:lvlJc w:val="left"/>
      <w:pPr>
        <w:ind w:left="360" w:hanging="360"/>
      </w:pPr>
      <w:rPr>
        <w:rFonts w:hint="default"/>
      </w:rPr>
    </w:lvl>
    <w:lvl w:ilvl="1" w:tplc="3034807E">
      <w:start w:val="1"/>
      <w:numFmt w:val="decimalEnclosedCircle"/>
      <w:lvlText w:val="%2"/>
      <w:lvlJc w:val="left"/>
      <w:pPr>
        <w:ind w:left="780" w:hanging="360"/>
      </w:pPr>
      <w:rPr>
        <w:rFonts w:hint="default"/>
        <w:b w:val="0"/>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EF2EAE"/>
    <w:multiLevelType w:val="hybridMultilevel"/>
    <w:tmpl w:val="D6AE4C64"/>
    <w:lvl w:ilvl="0" w:tplc="49CA58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ED265C"/>
    <w:multiLevelType w:val="hybridMultilevel"/>
    <w:tmpl w:val="458675CE"/>
    <w:lvl w:ilvl="0" w:tplc="4B8EF254">
      <w:start w:val="1"/>
      <w:numFmt w:val="decimalEnclosedCircle"/>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69"/>
    <w:rsid w:val="00067356"/>
    <w:rsid w:val="000718AD"/>
    <w:rsid w:val="000B28F4"/>
    <w:rsid w:val="002C0E47"/>
    <w:rsid w:val="002D0BCF"/>
    <w:rsid w:val="0042544D"/>
    <w:rsid w:val="004E5969"/>
    <w:rsid w:val="005B1E31"/>
    <w:rsid w:val="0062071B"/>
    <w:rsid w:val="006359E0"/>
    <w:rsid w:val="00635F30"/>
    <w:rsid w:val="007F675A"/>
    <w:rsid w:val="008A60C6"/>
    <w:rsid w:val="008C46B7"/>
    <w:rsid w:val="00983FBF"/>
    <w:rsid w:val="00A1434C"/>
    <w:rsid w:val="00A974C7"/>
    <w:rsid w:val="00B14A20"/>
    <w:rsid w:val="00C7730B"/>
    <w:rsid w:val="00E064B3"/>
    <w:rsid w:val="00E25880"/>
    <w:rsid w:val="00EA2A35"/>
    <w:rsid w:val="00F659A3"/>
    <w:rsid w:val="00FB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01622"/>
  <w15:docId w15:val="{204463B0-77C6-450A-9E5D-658003B8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969"/>
    <w:pPr>
      <w:ind w:leftChars="400" w:left="840"/>
    </w:pPr>
  </w:style>
  <w:style w:type="paragraph" w:styleId="a4">
    <w:name w:val="header"/>
    <w:basedOn w:val="a"/>
    <w:link w:val="a5"/>
    <w:uiPriority w:val="99"/>
    <w:semiHidden/>
    <w:unhideWhenUsed/>
    <w:rsid w:val="00FB33D6"/>
    <w:pPr>
      <w:tabs>
        <w:tab w:val="center" w:pos="4252"/>
        <w:tab w:val="right" w:pos="8504"/>
      </w:tabs>
      <w:snapToGrid w:val="0"/>
    </w:pPr>
  </w:style>
  <w:style w:type="character" w:customStyle="1" w:styleId="a5">
    <w:name w:val="ヘッダー (文字)"/>
    <w:basedOn w:val="a0"/>
    <w:link w:val="a4"/>
    <w:uiPriority w:val="99"/>
    <w:semiHidden/>
    <w:rsid w:val="00FB33D6"/>
  </w:style>
  <w:style w:type="paragraph" w:styleId="a6">
    <w:name w:val="footer"/>
    <w:basedOn w:val="a"/>
    <w:link w:val="a7"/>
    <w:uiPriority w:val="99"/>
    <w:semiHidden/>
    <w:unhideWhenUsed/>
    <w:rsid w:val="00FB33D6"/>
    <w:pPr>
      <w:tabs>
        <w:tab w:val="center" w:pos="4252"/>
        <w:tab w:val="right" w:pos="8504"/>
      </w:tabs>
      <w:snapToGrid w:val="0"/>
    </w:pPr>
  </w:style>
  <w:style w:type="character" w:customStyle="1" w:styleId="a7">
    <w:name w:val="フッター (文字)"/>
    <w:basedOn w:val="a0"/>
    <w:link w:val="a6"/>
    <w:uiPriority w:val="99"/>
    <w:semiHidden/>
    <w:rsid w:val="00FB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西平 綾子</dc:creator>
  <cp:lastModifiedBy>西平 綾子</cp:lastModifiedBy>
  <cp:revision>4</cp:revision>
  <dcterms:created xsi:type="dcterms:W3CDTF">2022-11-08T11:09:00Z</dcterms:created>
  <dcterms:modified xsi:type="dcterms:W3CDTF">2022-11-09T08:18:00Z</dcterms:modified>
</cp:coreProperties>
</file>